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7F90">
        <w:rPr>
          <w:rFonts w:ascii="Verdana" w:eastAsia="Times New Roman" w:hAnsi="Verdana" w:cs="Times New Roman"/>
          <w:b/>
          <w:bCs/>
          <w:color w:val="2D2D2D"/>
          <w:sz w:val="42"/>
          <w:szCs w:val="42"/>
          <w:u w:val="single"/>
          <w:lang w:eastAsia="pl-PL"/>
        </w:rPr>
        <w:t>Fizyka - 8 klasy (16-20.03.2020):</w:t>
      </w:r>
    </w:p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7F90">
        <w:rPr>
          <w:rFonts w:ascii="Verdana" w:eastAsia="Times New Roman" w:hAnsi="Verdana" w:cs="Times New Roman"/>
          <w:b/>
          <w:bCs/>
          <w:color w:val="2D2D2D"/>
          <w:sz w:val="16"/>
          <w:szCs w:val="16"/>
          <w:u w:val="single"/>
          <w:lang w:eastAsia="pl-PL"/>
        </w:rPr>
        <w:t>Temat: Drgania i fale - utrwalenie wiadomości.</w:t>
      </w:r>
    </w:p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7F90">
        <w:rPr>
          <w:rFonts w:ascii="Verdana" w:eastAsia="Times New Roman" w:hAnsi="Verdana" w:cs="Times New Roman"/>
          <w:color w:val="2D2D2D"/>
          <w:sz w:val="16"/>
          <w:szCs w:val="16"/>
          <w:u w:val="single"/>
          <w:lang w:eastAsia="pl-PL"/>
        </w:rPr>
        <w:t>Temat będzie realizowany przez 2 jednostki lekcyjne (16-20.03.2020).</w:t>
      </w:r>
    </w:p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7F90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Proszę przeczytać tekst z podręcznika - str. 155.</w:t>
      </w:r>
    </w:p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7F90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Na podstawie przeczytanego tekstu, wykonaj polecenia w zeszycie przedmiotowym.</w:t>
      </w:r>
    </w:p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7F90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a) Zdefiniuj: amplitudę, okres i częstotliwość drgań.</w:t>
      </w:r>
    </w:p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7F90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b) Nazwij jednostkę częstotliwości.</w:t>
      </w:r>
    </w:p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7F90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c) Wymień wielkości fizyczne, od których zależy wysokość dźwięku.</w:t>
      </w:r>
    </w:p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7F90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d) Wymień wielkości fizyczne, od których zależy głośność dźwięku.</w:t>
      </w:r>
    </w:p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7F90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Wykonaj</w:t>
      </w:r>
      <w:r w:rsidRPr="00697F90">
        <w:rPr>
          <w:rFonts w:ascii="Verdana" w:eastAsia="Times New Roman" w:hAnsi="Verdana" w:cs="Times New Roman"/>
          <w:b/>
          <w:bCs/>
          <w:color w:val="2D2D2D"/>
          <w:sz w:val="16"/>
          <w:szCs w:val="16"/>
          <w:lang w:eastAsia="pl-PL"/>
        </w:rPr>
        <w:t xml:space="preserve"> Test 3. To warto umieć</w:t>
      </w:r>
      <w:r w:rsidRPr="00697F90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 xml:space="preserve"> - </w:t>
      </w:r>
      <w:proofErr w:type="spellStart"/>
      <w:r w:rsidRPr="00697F90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str</w:t>
      </w:r>
      <w:proofErr w:type="spellEnd"/>
      <w:r w:rsidRPr="00697F90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 xml:space="preserve"> 158. Odpowiedzi i rozwiązania zapisz w zeszycie.</w:t>
      </w:r>
    </w:p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697F90" w:rsidRPr="00697F90" w:rsidRDefault="00697F90" w:rsidP="00697F90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7F90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 xml:space="preserve">Przeczytaj tekst z podręcznika - </w:t>
      </w:r>
      <w:proofErr w:type="spellStart"/>
      <w:r w:rsidRPr="00697F90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str</w:t>
      </w:r>
      <w:proofErr w:type="spellEnd"/>
      <w:r w:rsidRPr="00697F90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 xml:space="preserve"> 160-161.  Przeanalizuj tekst i udziel w zeszycie odpowiedzi na pytania - str. 161.</w:t>
      </w:r>
    </w:p>
    <w:p w:rsidR="003749FA" w:rsidRDefault="003749FA">
      <w:bookmarkStart w:id="0" w:name="_GoBack"/>
      <w:bookmarkEnd w:id="0"/>
    </w:p>
    <w:sectPr w:rsidR="003749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F90"/>
    <w:rsid w:val="003749FA"/>
    <w:rsid w:val="0069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68E810-E8D1-4218-A1DC-ACD9DE108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802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NMOS67</dc:creator>
  <cp:keywords/>
  <dc:description/>
  <cp:lastModifiedBy>NMOS67</cp:lastModifiedBy>
  <cp:revision>1</cp:revision>
  <dcterms:created xsi:type="dcterms:W3CDTF">2020-03-18T08:51:00Z</dcterms:created>
  <dcterms:modified xsi:type="dcterms:W3CDTF">2020-03-18T08:51:00Z</dcterms:modified>
</cp:coreProperties>
</file>