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450B87" w14:textId="4DE60436" w:rsidR="00165B70" w:rsidRDefault="00165B70" w:rsidP="00165B70">
      <w:pPr>
        <w:jc w:val="center"/>
        <w:rPr>
          <w:b/>
          <w:sz w:val="40"/>
          <w:szCs w:val="40"/>
        </w:rPr>
      </w:pPr>
      <w:r w:rsidRPr="00165B70">
        <w:rPr>
          <w:b/>
          <w:sz w:val="40"/>
          <w:szCs w:val="40"/>
        </w:rPr>
        <w:t>UBEZPIECZENIE WYCHOWANKÓW</w:t>
      </w:r>
    </w:p>
    <w:p w14:paraId="3B050165" w14:textId="0C3C5BB8" w:rsidR="00165B70" w:rsidRDefault="00165B70" w:rsidP="00165B70">
      <w:pPr>
        <w:jc w:val="center"/>
      </w:pPr>
      <w:r w:rsidRPr="00165B70">
        <w:rPr>
          <w:b/>
          <w:sz w:val="40"/>
          <w:szCs w:val="40"/>
        </w:rPr>
        <w:t>OD NASTĘPSTW NIESZCZĘŚLIWYCH WYPADKÓW NIEPUBLICZNY MŁODZIEŻOWY OŚRODEK SOCJOTERAPII 67 W OLSZTYNIE</w:t>
      </w:r>
    </w:p>
    <w:p w14:paraId="63336A04" w14:textId="77777777" w:rsidR="00165B70" w:rsidRDefault="00165B70"/>
    <w:p w14:paraId="601F8837" w14:textId="77777777" w:rsidR="00165B70" w:rsidRDefault="00165B70"/>
    <w:p w14:paraId="4B77CC50" w14:textId="77777777" w:rsidR="00165B70" w:rsidRDefault="00165B70"/>
    <w:p w14:paraId="03B0D0F4" w14:textId="41BF972F" w:rsidR="00165B70" w:rsidRPr="006136E3" w:rsidRDefault="00165B70" w:rsidP="006136E3">
      <w:pPr>
        <w:spacing w:line="360" w:lineRule="auto"/>
        <w:rPr>
          <w:sz w:val="28"/>
          <w:szCs w:val="28"/>
        </w:rPr>
      </w:pPr>
      <w:r w:rsidRPr="006136E3">
        <w:rPr>
          <w:sz w:val="28"/>
          <w:szCs w:val="28"/>
        </w:rPr>
        <w:t>Szanowni Państwo</w:t>
      </w:r>
      <w:r w:rsidR="006136E3" w:rsidRPr="006136E3">
        <w:rPr>
          <w:sz w:val="28"/>
          <w:szCs w:val="28"/>
        </w:rPr>
        <w:t>.</w:t>
      </w:r>
    </w:p>
    <w:p w14:paraId="73291E9F" w14:textId="0B88B6E5" w:rsidR="009E0E15" w:rsidRPr="006136E3" w:rsidRDefault="009E0E15" w:rsidP="006136E3">
      <w:pPr>
        <w:spacing w:line="360" w:lineRule="auto"/>
        <w:rPr>
          <w:sz w:val="28"/>
          <w:szCs w:val="28"/>
        </w:rPr>
      </w:pPr>
    </w:p>
    <w:p w14:paraId="383D212A" w14:textId="717F63F3" w:rsidR="00E31E05" w:rsidRPr="006136E3" w:rsidRDefault="009E0E15" w:rsidP="006136E3">
      <w:pPr>
        <w:spacing w:line="360" w:lineRule="auto"/>
        <w:jc w:val="both"/>
        <w:rPr>
          <w:sz w:val="28"/>
          <w:szCs w:val="28"/>
        </w:rPr>
      </w:pPr>
      <w:r w:rsidRPr="006136E3">
        <w:rPr>
          <w:sz w:val="28"/>
          <w:szCs w:val="28"/>
        </w:rPr>
        <w:t xml:space="preserve">W związku z rozpoczynającym się rokiem szkolnym 2024/2025 i Państwa </w:t>
      </w:r>
      <w:r w:rsidR="00F0042B" w:rsidRPr="006136E3">
        <w:rPr>
          <w:sz w:val="28"/>
          <w:szCs w:val="28"/>
        </w:rPr>
        <w:t xml:space="preserve">zapytaniami </w:t>
      </w:r>
      <w:r w:rsidR="006136E3" w:rsidRPr="006136E3">
        <w:rPr>
          <w:sz w:val="28"/>
          <w:szCs w:val="28"/>
        </w:rPr>
        <w:t xml:space="preserve">   </w:t>
      </w:r>
      <w:r w:rsidR="00F0042B" w:rsidRPr="006136E3">
        <w:rPr>
          <w:sz w:val="28"/>
          <w:szCs w:val="28"/>
        </w:rPr>
        <w:t>o ub</w:t>
      </w:r>
      <w:r w:rsidR="006136E3" w:rsidRPr="006136E3">
        <w:rPr>
          <w:sz w:val="28"/>
          <w:szCs w:val="28"/>
        </w:rPr>
        <w:t>ezpieczenie NNW dzieci,  w</w:t>
      </w:r>
      <w:r w:rsidR="00165B70" w:rsidRPr="006136E3">
        <w:rPr>
          <w:sz w:val="28"/>
          <w:szCs w:val="28"/>
        </w:rPr>
        <w:t xml:space="preserve"> załączeniu przedstawiamy zakres grupowego ubezpieczenia NNW dla dzieci </w:t>
      </w:r>
      <w:r w:rsidR="00165B70" w:rsidRPr="006136E3">
        <w:rPr>
          <w:sz w:val="28"/>
          <w:szCs w:val="28"/>
        </w:rPr>
        <w:t xml:space="preserve">   </w:t>
      </w:r>
      <w:r w:rsidR="00165B70" w:rsidRPr="006136E3">
        <w:rPr>
          <w:sz w:val="28"/>
          <w:szCs w:val="28"/>
        </w:rPr>
        <w:t>z Niepublicznego Młodzieżowego Ośrodka Socjoterapii 67 w Olsztynie</w:t>
      </w:r>
      <w:r w:rsidR="00165B70" w:rsidRPr="006136E3">
        <w:rPr>
          <w:sz w:val="28"/>
          <w:szCs w:val="28"/>
        </w:rPr>
        <w:t xml:space="preserve"> przygotowan</w:t>
      </w:r>
      <w:r w:rsidRPr="006136E3">
        <w:rPr>
          <w:sz w:val="28"/>
          <w:szCs w:val="28"/>
        </w:rPr>
        <w:t>y</w:t>
      </w:r>
      <w:r w:rsidR="00165B70" w:rsidRPr="006136E3">
        <w:rPr>
          <w:sz w:val="28"/>
          <w:szCs w:val="28"/>
        </w:rPr>
        <w:t xml:space="preserve"> przez </w:t>
      </w:r>
      <w:r w:rsidR="00165B70" w:rsidRPr="006136E3">
        <w:rPr>
          <w:sz w:val="28"/>
          <w:szCs w:val="28"/>
        </w:rPr>
        <w:t xml:space="preserve"> </w:t>
      </w:r>
      <w:r w:rsidR="00165B70" w:rsidRPr="006136E3">
        <w:rPr>
          <w:sz w:val="28"/>
          <w:szCs w:val="28"/>
        </w:rPr>
        <w:t xml:space="preserve">PZU, które </w:t>
      </w:r>
      <w:r w:rsidR="00165B70" w:rsidRPr="006136E3">
        <w:rPr>
          <w:sz w:val="28"/>
          <w:szCs w:val="28"/>
        </w:rPr>
        <w:t xml:space="preserve"> będzie obowiązywał</w:t>
      </w:r>
      <w:r w:rsidR="00165B70" w:rsidRPr="006136E3">
        <w:rPr>
          <w:sz w:val="28"/>
          <w:szCs w:val="28"/>
        </w:rPr>
        <w:t>o</w:t>
      </w:r>
      <w:r w:rsidR="00165B70" w:rsidRPr="006136E3">
        <w:rPr>
          <w:sz w:val="28"/>
          <w:szCs w:val="28"/>
        </w:rPr>
        <w:t xml:space="preserve"> w okresie od 01.09.202</w:t>
      </w:r>
      <w:r w:rsidR="00165B70" w:rsidRPr="006136E3">
        <w:rPr>
          <w:sz w:val="28"/>
          <w:szCs w:val="28"/>
        </w:rPr>
        <w:t>4</w:t>
      </w:r>
      <w:r w:rsidR="00165B70" w:rsidRPr="006136E3">
        <w:rPr>
          <w:sz w:val="28"/>
          <w:szCs w:val="28"/>
        </w:rPr>
        <w:t xml:space="preserve"> do 31.08.202</w:t>
      </w:r>
      <w:r w:rsidR="00165B70" w:rsidRPr="006136E3">
        <w:rPr>
          <w:sz w:val="28"/>
          <w:szCs w:val="28"/>
        </w:rPr>
        <w:t>5</w:t>
      </w:r>
      <w:r w:rsidR="00165B70" w:rsidRPr="006136E3">
        <w:rPr>
          <w:sz w:val="28"/>
          <w:szCs w:val="28"/>
        </w:rPr>
        <w:t>.</w:t>
      </w:r>
    </w:p>
    <w:p w14:paraId="7EE64EBF" w14:textId="77777777" w:rsidR="006136E3" w:rsidRDefault="006136E3" w:rsidP="006136E3">
      <w:pPr>
        <w:spacing w:line="360" w:lineRule="auto"/>
        <w:jc w:val="center"/>
        <w:rPr>
          <w:b/>
          <w:color w:val="7030A0"/>
          <w:sz w:val="28"/>
          <w:szCs w:val="28"/>
        </w:rPr>
      </w:pPr>
      <w:r w:rsidRPr="006136E3">
        <w:rPr>
          <w:b/>
          <w:color w:val="7030A0"/>
          <w:sz w:val="28"/>
          <w:szCs w:val="28"/>
        </w:rPr>
        <w:t xml:space="preserve">Ubezpieczenie dzieci jest dobrowolne i możecie Państwo skorzystać </w:t>
      </w:r>
    </w:p>
    <w:p w14:paraId="345F5B78" w14:textId="6233F90D" w:rsidR="006136E3" w:rsidRPr="006136E3" w:rsidRDefault="006136E3" w:rsidP="006136E3">
      <w:pPr>
        <w:spacing w:line="360" w:lineRule="auto"/>
        <w:jc w:val="center"/>
        <w:rPr>
          <w:b/>
          <w:color w:val="7030A0"/>
          <w:sz w:val="28"/>
          <w:szCs w:val="28"/>
        </w:rPr>
      </w:pPr>
      <w:bookmarkStart w:id="0" w:name="_GoBack"/>
      <w:bookmarkEnd w:id="0"/>
      <w:r w:rsidRPr="006136E3">
        <w:rPr>
          <w:b/>
          <w:color w:val="7030A0"/>
          <w:sz w:val="28"/>
          <w:szCs w:val="28"/>
        </w:rPr>
        <w:t>z poniższej oferty bądź ubezpieczyć dzieci indywidualnie.</w:t>
      </w:r>
    </w:p>
    <w:p w14:paraId="6D51ECD3" w14:textId="7AF74DD0" w:rsidR="00165B70" w:rsidRDefault="00165B70"/>
    <w:p w14:paraId="0CFD6E8B" w14:textId="77777777" w:rsidR="006136E3" w:rsidRDefault="006136E3" w:rsidP="006136E3">
      <w:pPr>
        <w:jc w:val="center"/>
        <w:rPr>
          <w:b/>
          <w:color w:val="FF0000"/>
          <w:sz w:val="36"/>
          <w:szCs w:val="36"/>
        </w:rPr>
      </w:pPr>
    </w:p>
    <w:p w14:paraId="52E8E06E" w14:textId="6C4F6D99" w:rsidR="00165B70" w:rsidRPr="006136E3" w:rsidRDefault="006136E3" w:rsidP="006136E3">
      <w:pPr>
        <w:jc w:val="center"/>
        <w:rPr>
          <w:b/>
          <w:color w:val="FF0000"/>
          <w:sz w:val="36"/>
          <w:szCs w:val="36"/>
        </w:rPr>
      </w:pPr>
      <w:r w:rsidRPr="006136E3">
        <w:rPr>
          <w:b/>
          <w:color w:val="FF0000"/>
          <w:sz w:val="36"/>
          <w:szCs w:val="36"/>
        </w:rPr>
        <w:t>OFERTA PZU</w:t>
      </w:r>
    </w:p>
    <w:p w14:paraId="0F6D7806" w14:textId="77777777" w:rsidR="006136E3" w:rsidRDefault="006136E3"/>
    <w:p w14:paraId="7AB00060" w14:textId="4D0B4A0D" w:rsidR="009E0E15" w:rsidRDefault="009E0E15" w:rsidP="009E0E15"/>
    <w:tbl>
      <w:tblPr>
        <w:tblW w:w="79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9E0E15" w:rsidRPr="006136E3" w14:paraId="76FF9128" w14:textId="77777777" w:rsidTr="00D24129">
        <w:tc>
          <w:tcPr>
            <w:tcW w:w="7950" w:type="dxa"/>
            <w:vAlign w:val="center"/>
            <w:hideMark/>
          </w:tcPr>
          <w:p w14:paraId="2BFBD3F8" w14:textId="77777777" w:rsidR="009E0E15" w:rsidRPr="006136E3" w:rsidRDefault="009E0E15" w:rsidP="009E0E15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136E3">
              <w:rPr>
                <w:rFonts w:ascii="Source Sans Pro" w:eastAsia="Times New Roman" w:hAnsi="Source Sans Pro"/>
                <w:b/>
                <w:bCs/>
                <w:color w:val="000000"/>
                <w:sz w:val="24"/>
                <w:szCs w:val="24"/>
              </w:rPr>
              <w:t>Nasze zupełnie nowe, odświeżone ubezpieczenie NNW PZU Edukacja</w:t>
            </w:r>
            <w:r w:rsidRPr="006136E3">
              <w:rPr>
                <w:rFonts w:ascii="Source Sans Pro" w:eastAsia="Times New Roman" w:hAnsi="Source Sans Pro"/>
                <w:color w:val="000000"/>
                <w:sz w:val="24"/>
                <w:szCs w:val="24"/>
              </w:rPr>
              <w:t> zapewni ochronę na wypadek nieprzewidzianych zdarzeń, takich </w:t>
            </w:r>
            <w:r w:rsidRPr="006136E3">
              <w:rPr>
                <w:rFonts w:ascii="Source Sans Pro" w:eastAsia="Times New Roman" w:hAnsi="Source Sans Pro"/>
                <w:b/>
                <w:bCs/>
                <w:color w:val="000000"/>
                <w:sz w:val="24"/>
                <w:szCs w:val="24"/>
              </w:rPr>
              <w:t>jak nieszczęśliwy wypadek, pobyt w szpitalu czy poważne zachorowanie</w:t>
            </w:r>
            <w:r w:rsidRPr="006136E3">
              <w:rPr>
                <w:rFonts w:ascii="Source Sans Pro" w:eastAsia="Times New Roman" w:hAnsi="Source Sans Pro"/>
                <w:color w:val="000000"/>
                <w:sz w:val="24"/>
                <w:szCs w:val="24"/>
              </w:rPr>
              <w:t>. Gwarantujemy wysokie sumy ubezpieczenia, szeroki zakres i konkurencyjne składki.</w:t>
            </w:r>
          </w:p>
        </w:tc>
      </w:tr>
      <w:tr w:rsidR="009E0E15" w14:paraId="0A76EB4B" w14:textId="77777777" w:rsidTr="00D24129">
        <w:trPr>
          <w:trHeight w:val="225"/>
        </w:trPr>
        <w:tc>
          <w:tcPr>
            <w:tcW w:w="7950" w:type="dxa"/>
            <w:vAlign w:val="center"/>
            <w:hideMark/>
          </w:tcPr>
          <w:p w14:paraId="457090FC" w14:textId="77777777" w:rsidR="009E0E15" w:rsidRDefault="009E0E15" w:rsidP="00D24129">
            <w:pPr>
              <w:rPr>
                <w:rFonts w:eastAsia="Times New Roman"/>
              </w:rPr>
            </w:pPr>
            <w:r>
              <w:rPr>
                <w:rFonts w:ascii="Source Sans Pro" w:eastAsia="Times New Roman" w:hAnsi="Source Sans Pro"/>
                <w:color w:val="000000"/>
                <w:sz w:val="23"/>
                <w:szCs w:val="23"/>
              </w:rPr>
              <w:t> </w:t>
            </w:r>
          </w:p>
        </w:tc>
      </w:tr>
      <w:tr w:rsidR="009E0E15" w14:paraId="74E51C46" w14:textId="77777777" w:rsidTr="00D24129">
        <w:tc>
          <w:tcPr>
            <w:tcW w:w="7950" w:type="dxa"/>
            <w:shd w:val="clear" w:color="auto" w:fill="E6E6E6"/>
            <w:vAlign w:val="center"/>
            <w:hideMark/>
          </w:tcPr>
          <w:tbl>
            <w:tblPr>
              <w:tblW w:w="907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45"/>
              <w:gridCol w:w="8127"/>
            </w:tblGrid>
            <w:tr w:rsidR="009E0E15" w14:paraId="643570DB" w14:textId="77777777" w:rsidTr="006136E3">
              <w:trPr>
                <w:trHeight w:val="930"/>
              </w:trPr>
              <w:tc>
                <w:tcPr>
                  <w:tcW w:w="945" w:type="dxa"/>
                  <w:vAlign w:val="center"/>
                  <w:hideMark/>
                </w:tcPr>
                <w:p w14:paraId="0F2D4443" w14:textId="77777777" w:rsidR="009E0E15" w:rsidRPr="009E0E15" w:rsidRDefault="009E0E15" w:rsidP="00D24129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9E0E15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D90C2D6" wp14:editId="458F7444">
                        <wp:extent cx="152400" cy="152400"/>
                        <wp:effectExtent l="0" t="0" r="0" b="0"/>
                        <wp:docPr id="17" name="Obraz 17" descr="cid:325887d4-bb7d-4651-a496-65660c8ae90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g690542" descr="cid:325887d4-bb7d-4651-a496-65660c8ae90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r:link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8127" w:type="dxa"/>
                  <w:vAlign w:val="center"/>
                  <w:hideMark/>
                </w:tcPr>
                <w:p w14:paraId="5AD6335D" w14:textId="3E2C67EA" w:rsidR="009E0E15" w:rsidRDefault="009E0E15" w:rsidP="00D24129">
                  <w:pPr>
                    <w:rPr>
                      <w:rFonts w:ascii="Source Sans Pro" w:eastAsia="Times New Roman" w:hAnsi="Source Sans Pro"/>
                      <w:color w:val="000000"/>
                      <w:sz w:val="24"/>
                      <w:szCs w:val="24"/>
                    </w:rPr>
                  </w:pPr>
                  <w:r w:rsidRPr="009E0E15">
                    <w:rPr>
                      <w:rFonts w:ascii="Source Sans Pro" w:eastAsia="Times New Roman" w:hAnsi="Source Sans Pro"/>
                      <w:color w:val="000000"/>
                      <w:sz w:val="24"/>
                      <w:szCs w:val="24"/>
                    </w:rPr>
                    <w:t>Teraz rodzice mogą łatwo ubezpieczyć swoje dziecko – </w:t>
                  </w:r>
                  <w:r w:rsidRPr="009E0E15">
                    <w:rPr>
                      <w:rFonts w:ascii="Source Sans Pro" w:eastAsia="Times New Roman" w:hAnsi="Source Sans Pro"/>
                      <w:b/>
                      <w:bCs/>
                      <w:color w:val="000000"/>
                      <w:sz w:val="24"/>
                      <w:szCs w:val="24"/>
                    </w:rPr>
                    <w:t>aby to zrobić, w</w:t>
                  </w:r>
                  <w:r w:rsidRPr="009E0E15">
                    <w:rPr>
                      <w:rFonts w:eastAsia="Times New Roman"/>
                      <w:b/>
                      <w:bCs/>
                      <w:color w:val="000000"/>
                      <w:sz w:val="24"/>
                      <w:szCs w:val="24"/>
                    </w:rPr>
                    <w:t>ystarczy </w:t>
                  </w:r>
                  <w:r w:rsidRPr="009E0E15">
                    <w:rPr>
                      <w:rFonts w:ascii="Source Sans Pro" w:eastAsia="Times New Roman" w:hAnsi="Source Sans Pro"/>
                      <w:b/>
                      <w:bCs/>
                      <w:color w:val="000000"/>
                      <w:sz w:val="24"/>
                      <w:szCs w:val="24"/>
                    </w:rPr>
                    <w:t>wejść</w:t>
                  </w:r>
                  <w:r>
                    <w:rPr>
                      <w:rFonts w:ascii="Source Sans Pro" w:eastAsia="Times New Roman" w:hAnsi="Source Sans Pro"/>
                      <w:b/>
                      <w:bCs/>
                      <w:color w:val="000000"/>
                      <w:sz w:val="24"/>
                      <w:szCs w:val="24"/>
                    </w:rPr>
                    <w:t xml:space="preserve">  </w:t>
                  </w:r>
                  <w:r w:rsidRPr="009E0E15">
                    <w:rPr>
                      <w:rFonts w:ascii="Source Sans Pro" w:eastAsia="Times New Roman" w:hAnsi="Source Sans Pro"/>
                      <w:b/>
                      <w:bCs/>
                      <w:color w:val="000000"/>
                      <w:sz w:val="24"/>
                      <w:szCs w:val="24"/>
                    </w:rPr>
                    <w:t>na</w:t>
                  </w:r>
                  <w:r w:rsidRPr="009E0E15">
                    <w:rPr>
                      <w:rFonts w:ascii="Source Sans Pro" w:eastAsia="Times New Roman" w:hAnsi="Source Sans Pro"/>
                      <w:color w:val="000000"/>
                      <w:sz w:val="24"/>
                      <w:szCs w:val="24"/>
                    </w:rPr>
                    <w:t> </w:t>
                  </w:r>
                </w:p>
                <w:p w14:paraId="489B540C" w14:textId="77777777" w:rsidR="006136E3" w:rsidRDefault="006136E3" w:rsidP="00D24129">
                  <w:pPr>
                    <w:rPr>
                      <w:rFonts w:ascii="Source Sans Pro" w:eastAsia="Times New Roman" w:hAnsi="Source Sans Pro"/>
                      <w:color w:val="000000"/>
                      <w:sz w:val="24"/>
                      <w:szCs w:val="24"/>
                    </w:rPr>
                  </w:pPr>
                </w:p>
                <w:p w14:paraId="16DF31F5" w14:textId="04287DB3" w:rsidR="009E0E15" w:rsidRDefault="009E0E15" w:rsidP="00D24129">
                  <w:pPr>
                    <w:rPr>
                      <w:rFonts w:ascii="Source Sans Pro" w:eastAsia="Times New Roman" w:hAnsi="Source Sans Pro"/>
                      <w:b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Source Sans Pro" w:eastAsia="Times New Roman" w:hAnsi="Source Sans Pro"/>
                      <w:color w:val="000000"/>
                      <w:sz w:val="24"/>
                      <w:szCs w:val="24"/>
                    </w:rPr>
                    <w:t xml:space="preserve">        </w:t>
                  </w:r>
                  <w:hyperlink r:id="rId6" w:tgtFrame="_blank" w:history="1">
                    <w:r w:rsidRPr="009E0E15">
                      <w:rPr>
                        <w:rStyle w:val="Hipercze"/>
                        <w:rFonts w:ascii="Source Sans Pro" w:eastAsia="Times New Roman" w:hAnsi="Source Sans Pro"/>
                        <w:b/>
                        <w:bCs/>
                        <w:color w:val="000000"/>
                        <w:sz w:val="24"/>
                        <w:szCs w:val="24"/>
                      </w:rPr>
                      <w:t>ubestrefa.pl</w:t>
                    </w:r>
                    <w:r>
                      <w:rPr>
                        <w:rStyle w:val="Hipercze"/>
                        <w:rFonts w:ascii="Source Sans Pro" w:eastAsia="Times New Roman" w:hAnsi="Source Sans Pro"/>
                        <w:b/>
                        <w:bCs/>
                        <w:color w:val="000000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Style w:val="Hipercze"/>
                        <w:rFonts w:ascii="Source Sans Pro" w:eastAsia="Times New Roman" w:hAnsi="Source Sans Pro"/>
                        <w:b/>
                        <w:bCs/>
                        <w:color w:val="000000"/>
                      </w:rPr>
                      <w:t xml:space="preserve">  </w:t>
                    </w:r>
                    <w:r w:rsidRPr="009E0E15">
                      <w:rPr>
                        <w:rStyle w:val="Hipercze"/>
                        <w:rFonts w:ascii="Source Sans Pro" w:eastAsia="Times New Roman" w:hAnsi="Source Sans Pro"/>
                        <w:b/>
                        <w:bCs/>
                        <w:color w:val="000000"/>
                        <w:sz w:val="24"/>
                        <w:szCs w:val="24"/>
                      </w:rPr>
                      <w:t> </w:t>
                    </w:r>
                  </w:hyperlink>
                  <w:r>
                    <w:rPr>
                      <w:rFonts w:eastAsia="Times New Roman"/>
                      <w:sz w:val="24"/>
                      <w:szCs w:val="24"/>
                    </w:rPr>
                    <w:t xml:space="preserve">     </w:t>
                  </w:r>
                  <w:r w:rsidRPr="009E0E15">
                    <w:rPr>
                      <w:rFonts w:ascii="Source Sans Pro" w:eastAsia="Times New Roman" w:hAnsi="Source Sans Pro"/>
                      <w:b/>
                      <w:bCs/>
                      <w:color w:val="000000"/>
                      <w:sz w:val="24"/>
                      <w:szCs w:val="24"/>
                    </w:rPr>
                    <w:t>i</w:t>
                  </w:r>
                  <w:r>
                    <w:rPr>
                      <w:rFonts w:ascii="Source Sans Pro" w:eastAsia="Times New Roman" w:hAnsi="Source Sans Pro"/>
                      <w:b/>
                      <w:bCs/>
                      <w:color w:val="000000"/>
                      <w:sz w:val="24"/>
                      <w:szCs w:val="24"/>
                    </w:rPr>
                    <w:t xml:space="preserve">   </w:t>
                  </w:r>
                  <w:r w:rsidRPr="009E0E15">
                    <w:rPr>
                      <w:rFonts w:ascii="Source Sans Pro" w:eastAsia="Times New Roman" w:hAnsi="Source Sans Pro"/>
                      <w:b/>
                      <w:bCs/>
                      <w:color w:val="000000"/>
                      <w:sz w:val="24"/>
                      <w:szCs w:val="24"/>
                    </w:rPr>
                    <w:t> podać specjalnie dedykowany kod oferty</w:t>
                  </w:r>
                  <w:r>
                    <w:rPr>
                      <w:rFonts w:ascii="Source Sans Pro" w:eastAsia="Times New Roman" w:hAnsi="Source Sans Pro"/>
                      <w:b/>
                      <w:bCs/>
                      <w:color w:val="000000"/>
                      <w:sz w:val="24"/>
                      <w:szCs w:val="24"/>
                    </w:rPr>
                    <w:t>:</w:t>
                  </w:r>
                </w:p>
                <w:p w14:paraId="20837577" w14:textId="77777777" w:rsidR="009E0E15" w:rsidRDefault="009E0E15" w:rsidP="00D24129">
                  <w:pPr>
                    <w:rPr>
                      <w:rFonts w:ascii="Source Sans Pro" w:eastAsia="Times New Roman" w:hAnsi="Source Sans Pro"/>
                      <w:color w:val="000000"/>
                      <w:sz w:val="24"/>
                      <w:szCs w:val="24"/>
                    </w:rPr>
                  </w:pPr>
                </w:p>
                <w:p w14:paraId="5FFB3469" w14:textId="726BC743" w:rsidR="009E0E15" w:rsidRDefault="009E0E15" w:rsidP="009E0E15">
                  <w:pPr>
                    <w:rPr>
                      <w:rFonts w:ascii="Source Sans Pro" w:eastAsia="Times New Roman" w:hAnsi="Source Sans Pro"/>
                      <w:color w:val="000000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color w:val="FF0000"/>
                      <w:sz w:val="40"/>
                      <w:szCs w:val="40"/>
                    </w:rPr>
                    <w:t xml:space="preserve">                               </w:t>
                  </w:r>
                  <w:r>
                    <w:rPr>
                      <w:rFonts w:eastAsia="Times New Roman"/>
                      <w:color w:val="FF0000"/>
                      <w:sz w:val="40"/>
                      <w:szCs w:val="40"/>
                    </w:rPr>
                    <w:t>nmos67</w:t>
                  </w:r>
                </w:p>
                <w:p w14:paraId="54911955" w14:textId="77777777" w:rsidR="009E0E15" w:rsidRDefault="009E0E15" w:rsidP="00D24129">
                  <w:pPr>
                    <w:rPr>
                      <w:rFonts w:ascii="Source Sans Pro" w:eastAsia="Times New Roman" w:hAnsi="Source Sans Pro"/>
                      <w:color w:val="000000"/>
                      <w:sz w:val="24"/>
                      <w:szCs w:val="24"/>
                    </w:rPr>
                  </w:pPr>
                </w:p>
                <w:p w14:paraId="56A071AA" w14:textId="5D85BA67" w:rsidR="009E0E15" w:rsidRPr="009E0E15" w:rsidRDefault="009E0E15" w:rsidP="00D24129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9E0E15">
                    <w:rPr>
                      <w:rFonts w:ascii="Source Sans Pro" w:eastAsia="Times New Roman" w:hAnsi="Source Sans Pro"/>
                      <w:color w:val="000000"/>
                      <w:sz w:val="24"/>
                      <w:szCs w:val="24"/>
                    </w:rPr>
                    <w:t xml:space="preserve"> Są tam wszelkie informacje o ubezpieczeniu.</w:t>
                  </w:r>
                  <w:r w:rsidRPr="009E0E15">
                    <w:rPr>
                      <w:rFonts w:ascii="Source Sans Pro" w:eastAsia="Times New Roman" w:hAnsi="Source Sans Pro"/>
                      <w:color w:val="002060"/>
                      <w:sz w:val="24"/>
                      <w:szCs w:val="24"/>
                    </w:rPr>
                    <w:br/>
                  </w:r>
                  <w:r w:rsidRPr="009E0E15">
                    <w:rPr>
                      <w:rFonts w:ascii="Source Sans Pro" w:eastAsia="Times New Roman" w:hAnsi="Source Sans Pro"/>
                      <w:color w:val="000000"/>
                      <w:sz w:val="24"/>
                      <w:szCs w:val="24"/>
                    </w:rPr>
                    <w:t>Szczegółowy zakres każdej z propozycji ubezpieczenia zamieściliśmy w załączniku.</w:t>
                  </w:r>
                </w:p>
              </w:tc>
            </w:tr>
          </w:tbl>
          <w:p w14:paraId="71376330" w14:textId="77777777" w:rsidR="009E0E15" w:rsidRDefault="009E0E15" w:rsidP="00D2412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E0E15" w14:paraId="3FC2097F" w14:textId="77777777" w:rsidTr="00D24129">
        <w:trPr>
          <w:trHeight w:val="225"/>
        </w:trPr>
        <w:tc>
          <w:tcPr>
            <w:tcW w:w="7950" w:type="dxa"/>
            <w:vAlign w:val="center"/>
            <w:hideMark/>
          </w:tcPr>
          <w:p w14:paraId="147AA2BE" w14:textId="77777777" w:rsidR="009E0E15" w:rsidRDefault="009E0E15" w:rsidP="00D24129">
            <w:pPr>
              <w:rPr>
                <w:rFonts w:eastAsia="Times New Roman"/>
              </w:rPr>
            </w:pPr>
            <w:r>
              <w:rPr>
                <w:rFonts w:ascii="Source Sans Pro" w:eastAsia="Times New Roman" w:hAnsi="Source Sans Pro"/>
                <w:color w:val="000000"/>
                <w:sz w:val="23"/>
                <w:szCs w:val="23"/>
              </w:rPr>
              <w:t> </w:t>
            </w:r>
          </w:p>
        </w:tc>
      </w:tr>
      <w:tr w:rsidR="009E0E15" w14:paraId="3878B300" w14:textId="77777777" w:rsidTr="00D24129">
        <w:tc>
          <w:tcPr>
            <w:tcW w:w="7950" w:type="dxa"/>
            <w:vAlign w:val="center"/>
            <w:hideMark/>
          </w:tcPr>
          <w:p w14:paraId="11F32900" w14:textId="77777777" w:rsidR="009E0E15" w:rsidRDefault="009E0E15" w:rsidP="009E0E15">
            <w:pPr>
              <w:jc w:val="center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●</w:t>
            </w:r>
            <w:r>
              <w:rPr>
                <w:rFonts w:ascii="Source Sans Pro" w:eastAsia="Times New Roman" w:hAnsi="Source Sans Pro"/>
                <w:b/>
                <w:bCs/>
                <w:color w:val="000000"/>
                <w:sz w:val="18"/>
                <w:szCs w:val="18"/>
              </w:rPr>
              <w:t>   Propozycja 1</w:t>
            </w:r>
            <w:r>
              <w:rPr>
                <w:rFonts w:ascii="Source Sans Pro" w:eastAsia="Times New Roman" w:hAnsi="Source Sans Pro"/>
                <w:color w:val="000000"/>
                <w:sz w:val="18"/>
                <w:szCs w:val="18"/>
              </w:rPr>
              <w:t> – suma ubezpieczenia 12 000 zł, składka roczna 32 zł</w:t>
            </w:r>
            <w:r>
              <w:rPr>
                <w:rFonts w:ascii="Source Sans Pro" w:eastAsia="Times New Roman" w:hAnsi="Source Sans Pro"/>
                <w:color w:val="000000"/>
                <w:sz w:val="18"/>
                <w:szCs w:val="18"/>
              </w:rPr>
              <w:br/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●</w:t>
            </w:r>
            <w:r>
              <w:rPr>
                <w:rFonts w:ascii="Source Sans Pro" w:eastAsia="Times New Roman" w:hAnsi="Source Sans Pro"/>
                <w:b/>
                <w:bCs/>
                <w:color w:val="000000"/>
                <w:sz w:val="18"/>
                <w:szCs w:val="18"/>
              </w:rPr>
              <w:t>   Propozycja 2</w:t>
            </w:r>
            <w:r>
              <w:rPr>
                <w:rFonts w:ascii="Source Sans Pro" w:eastAsia="Times New Roman" w:hAnsi="Source Sans Pro"/>
                <w:color w:val="000000"/>
                <w:sz w:val="18"/>
                <w:szCs w:val="18"/>
              </w:rPr>
              <w:t> – suma ubezpieczenia 15 000 zł, składka roczna 39 zł</w:t>
            </w:r>
            <w:r>
              <w:rPr>
                <w:rFonts w:ascii="Source Sans Pro" w:eastAsia="Times New Roman" w:hAnsi="Source Sans Pro"/>
                <w:color w:val="000000"/>
                <w:sz w:val="18"/>
                <w:szCs w:val="18"/>
              </w:rPr>
              <w:br/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●</w:t>
            </w:r>
            <w:r>
              <w:rPr>
                <w:rFonts w:ascii="Source Sans Pro" w:eastAsia="Times New Roman" w:hAnsi="Source Sans Pro"/>
                <w:b/>
                <w:bCs/>
                <w:color w:val="000000"/>
                <w:sz w:val="18"/>
                <w:szCs w:val="18"/>
              </w:rPr>
              <w:t>   Propozycja 3</w:t>
            </w:r>
            <w:r>
              <w:rPr>
                <w:rFonts w:ascii="Source Sans Pro" w:eastAsia="Times New Roman" w:hAnsi="Source Sans Pro"/>
                <w:color w:val="000000"/>
                <w:sz w:val="18"/>
                <w:szCs w:val="18"/>
              </w:rPr>
              <w:t> – suma ubezpieczenia 20 000 zł, składka roczna 49 zł</w:t>
            </w:r>
          </w:p>
        </w:tc>
      </w:tr>
      <w:tr w:rsidR="009E0E15" w14:paraId="577AC3F5" w14:textId="77777777" w:rsidTr="00D24129">
        <w:trPr>
          <w:trHeight w:val="75"/>
        </w:trPr>
        <w:tc>
          <w:tcPr>
            <w:tcW w:w="7950" w:type="dxa"/>
            <w:vAlign w:val="center"/>
            <w:hideMark/>
          </w:tcPr>
          <w:p w14:paraId="0977E437" w14:textId="0ACBBB43" w:rsidR="009E0E15" w:rsidRDefault="009E0E15" w:rsidP="009E0E15">
            <w:pPr>
              <w:jc w:val="center"/>
              <w:rPr>
                <w:rFonts w:eastAsia="Times New Roman"/>
              </w:rPr>
            </w:pPr>
          </w:p>
        </w:tc>
      </w:tr>
      <w:tr w:rsidR="009E0E15" w14:paraId="6F4F3AD4" w14:textId="77777777" w:rsidTr="009E0E15">
        <w:tc>
          <w:tcPr>
            <w:tcW w:w="7950" w:type="dxa"/>
            <w:vAlign w:val="center"/>
          </w:tcPr>
          <w:p w14:paraId="26CBB0ED" w14:textId="77777777" w:rsidR="009E0E15" w:rsidRDefault="009E0E15" w:rsidP="00D24129">
            <w:pPr>
              <w:jc w:val="center"/>
              <w:rPr>
                <w:rFonts w:eastAsia="Times New Roman"/>
              </w:rPr>
            </w:pPr>
          </w:p>
        </w:tc>
      </w:tr>
    </w:tbl>
    <w:p w14:paraId="4524B335" w14:textId="77777777" w:rsidR="009E0E15" w:rsidRDefault="009E0E15" w:rsidP="009E0E15"/>
    <w:sectPr w:rsidR="009E0E15" w:rsidSect="006136E3">
      <w:pgSz w:w="11906" w:h="16838"/>
      <w:pgMar w:top="851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ource Sans Pro">
    <w:altName w:val="Source Sans Pro"/>
    <w:charset w:val="00"/>
    <w:family w:val="swiss"/>
    <w:pitch w:val="variable"/>
    <w:sig w:usb0="600002F7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E63"/>
    <w:rsid w:val="00165B70"/>
    <w:rsid w:val="002D2E63"/>
    <w:rsid w:val="006136E3"/>
    <w:rsid w:val="009E0E15"/>
    <w:rsid w:val="00E31E05"/>
    <w:rsid w:val="00F00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7C4790"/>
  <w15:chartTrackingRefBased/>
  <w15:docId w15:val="{01C1AC3D-D693-4972-92A5-292378147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65B70"/>
    <w:pPr>
      <w:spacing w:after="0" w:line="240" w:lineRule="auto"/>
    </w:pPr>
    <w:rPr>
      <w:rFonts w:ascii="Calibri" w:hAnsi="Calibri" w:cs="Calibri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65B7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836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ubestrefa.pl/" TargetMode="External"/><Relationship Id="rId5" Type="http://schemas.openxmlformats.org/officeDocument/2006/relationships/image" Target="cid:325887d4-bb7d-4651-a496-65660c8ae90e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217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2</cp:revision>
  <cp:lastPrinted>2024-08-30T09:32:00Z</cp:lastPrinted>
  <dcterms:created xsi:type="dcterms:W3CDTF">2024-08-30T08:23:00Z</dcterms:created>
  <dcterms:modified xsi:type="dcterms:W3CDTF">2024-08-30T09:33:00Z</dcterms:modified>
</cp:coreProperties>
</file>